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ind w:firstLine="284"/>
        <w:jc w:val="both"/>
        <w:rPr>
          <w:rFonts w:ascii="Times New Roman" w:cs="Times New Roman" w:eastAsia="Times New Roman" w:hAnsi="Times New Roman"/>
        </w:rPr>
      </w:pPr>
      <w:r w:rsidDel="00000000" w:rsidR="00000000" w:rsidRPr="00000000">
        <w:rPr>
          <w:rtl w:val="0"/>
        </w:rPr>
      </w:r>
    </w:p>
    <w:tbl>
      <w:tblPr>
        <w:tblStyle w:val="Table1"/>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c>
          <w:tcPr>
            <w:shd w:fill="000000" w:val="clear"/>
          </w:tcPr>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Rubrica di valutazione </w:t>
            </w:r>
          </w:p>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Italiano Secondaria: SCRIVERE</w:t>
            </w:r>
          </w:p>
        </w:tc>
      </w:tr>
    </w:tbl>
    <w:p w:rsidR="00000000" w:rsidDel="00000000" w:rsidP="00000000" w:rsidRDefault="00000000" w:rsidRPr="00000000" w14:paraId="00000004">
      <w:pPr>
        <w:widowControl w:val="0"/>
        <w:spacing w:line="240" w:lineRule="auto"/>
        <w:ind w:firstLine="284"/>
        <w:jc w:val="both"/>
        <w:rPr>
          <w:rFonts w:ascii="Times New Roman" w:cs="Times New Roman" w:eastAsia="Times New Roman" w:hAnsi="Times New Roman"/>
        </w:rPr>
      </w:pPr>
      <w:r w:rsidDel="00000000" w:rsidR="00000000" w:rsidRPr="00000000">
        <w:rPr>
          <w:rtl w:val="0"/>
        </w:rPr>
      </w:r>
    </w:p>
    <w:tbl>
      <w:tblPr>
        <w:tblStyle w:val="Table2"/>
        <w:tblW w:w="9071.999999999998" w:type="dxa"/>
        <w:jc w:val="left"/>
        <w:tblInd w:w="0.0" w:type="dxa"/>
        <w:tblLayout w:type="fixed"/>
        <w:tblLook w:val="0000"/>
      </w:tblPr>
      <w:tblGrid>
        <w:gridCol w:w="289"/>
        <w:gridCol w:w="1695"/>
        <w:gridCol w:w="76"/>
        <w:gridCol w:w="206"/>
        <w:gridCol w:w="284"/>
        <w:gridCol w:w="1623"/>
        <w:gridCol w:w="80"/>
        <w:gridCol w:w="282"/>
        <w:gridCol w:w="284"/>
        <w:gridCol w:w="1702"/>
        <w:gridCol w:w="283"/>
        <w:gridCol w:w="284"/>
        <w:gridCol w:w="1701"/>
        <w:gridCol w:w="283"/>
        <w:tblGridChange w:id="0">
          <w:tblGrid>
            <w:gridCol w:w="289"/>
            <w:gridCol w:w="1695"/>
            <w:gridCol w:w="76"/>
            <w:gridCol w:w="206"/>
            <w:gridCol w:w="284"/>
            <w:gridCol w:w="1623"/>
            <w:gridCol w:w="80"/>
            <w:gridCol w:w="282"/>
            <w:gridCol w:w="284"/>
            <w:gridCol w:w="1702"/>
            <w:gridCol w:w="283"/>
            <w:gridCol w:w="284"/>
            <w:gridCol w:w="1701"/>
            <w:gridCol w:w="283"/>
          </w:tblGrid>
        </w:tblGridChange>
      </w:tblGrid>
      <w:tr>
        <w:tc>
          <w:tcPr>
            <w:gridSpan w:val="14"/>
          </w:tcPr>
          <w:p w:rsidR="00000000" w:rsidDel="00000000" w:rsidP="00000000" w:rsidRDefault="00000000" w:rsidRPr="00000000" w14:paraId="00000005">
            <w:pPr>
              <w:widowControl w:val="0"/>
              <w:spacing w:line="240" w:lineRule="auto"/>
              <w:ind w:firstLine="284"/>
              <w:jc w:val="center"/>
              <w:rPr>
                <w:rFonts w:ascii="Times New Roman" w:cs="Times New Roman" w:eastAsia="Times New Roman" w:hAnsi="Times New Roman"/>
                <w:sz w:val="12"/>
                <w:szCs w:val="12"/>
              </w:rPr>
            </w:pPr>
            <w:r w:rsidDel="00000000" w:rsidR="00000000" w:rsidRPr="00000000">
              <w:rPr>
                <w:rtl w:val="0"/>
              </w:rPr>
            </w:r>
          </w:p>
        </w:tc>
      </w:tr>
      <w:tr>
        <w:tc>
          <w:tcPr>
            <w:gridSpan w:val="14"/>
          </w:tcPr>
          <w:p w:rsidR="00000000" w:rsidDel="00000000" w:rsidP="00000000" w:rsidRDefault="00000000" w:rsidRPr="00000000" w14:paraId="00000013">
            <w:pPr>
              <w:widowControl w:val="0"/>
              <w:spacing w:line="240" w:lineRule="auto"/>
              <w:ind w:firstLine="284"/>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Scala di qualità</w:t>
            </w:r>
          </w:p>
        </w:tc>
      </w:tr>
      <w:tr>
        <w:tc>
          <w:tcPr>
            <w:gridSpan w:val="1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21">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p w:rsidR="00000000" w:rsidDel="00000000" w:rsidP="00000000" w:rsidRDefault="00000000" w:rsidRPr="00000000" w14:paraId="0000003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CONTENUTO</w:t>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È  la capacità di s</w:t>
            </w:r>
            <w:r w:rsidDel="00000000" w:rsidR="00000000" w:rsidRPr="00000000">
              <w:rPr>
                <w:rFonts w:ascii="Times New Roman" w:cs="Times New Roman" w:eastAsia="Times New Roman" w:hAnsi="Times New Roman"/>
                <w:i w:val="1"/>
                <w:rtl w:val="0"/>
              </w:rPr>
              <w:t xml:space="preserve">crivere correttamente testi di tipo diverso (narrativo, descrittivo, espositivo, argomentativo...) adeguati a situazione, argomento, scopo, destinatario in modo organico e coerente.</w:t>
            </w: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4C">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4"/>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Scrive testi disorganici e frammentari nel contenuto. Le caratteristiche del genere non sono sempre rispettate. Rispetta in minima parte i vincoli dati nella consegna.</w:t>
            </w:r>
            <w:r w:rsidDel="00000000" w:rsidR="00000000" w:rsidRPr="00000000">
              <w:rPr>
                <w:rFonts w:ascii="Times New Roman" w:cs="Times New Roman" w:eastAsia="Times New Roman" w:hAnsi="Times New Roman"/>
                <w:rtl w:val="0"/>
              </w:rPr>
              <w:t xml:space="preserve"> I pensieri talvolta sono oscuri e la lettura  non è sempre scorrevole e piacevole. Lo scopo generale dello scritto non è evidente, come la pianificazione del lavoro.</w:t>
            </w:r>
          </w:p>
        </w:tc>
        <w:tc>
          <w:tcPr>
            <w:gridSpan w:val="4"/>
            <w:tcBorders>
              <w:top w:color="000000" w:space="0" w:sz="0" w:val="nil"/>
              <w:bottom w:color="000000" w:space="0" w:sz="0" w:val="nil"/>
            </w:tcBorders>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Scrive testi semplici e poco articolati nel contenuto. Le caratteristiche del genere sono quasi tutte rispettate. Rispetta quasi tutti i vincoli dati nella consegna. I pensieri sono espressi in modo semplice anche se la lettura non è sempre scorrevole e piacevole. Lo scopo generale dello scritto non è del tutto evidente, come la pianificazione del lavoro.</w:t>
            </w:r>
          </w:p>
        </w:tc>
        <w:tc>
          <w:tcPr>
            <w:gridSpan w:val="3"/>
            <w:tcBorders>
              <w:top w:color="000000" w:space="0" w:sz="0" w:val="nil"/>
              <w:bottom w:color="000000" w:space="0" w:sz="0" w:val="nil"/>
            </w:tcBorders>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Scrive testi organici nel contenuto. Le caratteristiche del genere sono rispettate. Rispetta i vincoli dati nella consegna. I pensieri sono per lo più comprensibili anche se a volte interrompono una lettura scorrevole e piacevole. Lo scopo generale dello scritto è evidente, come la pianificazione del lavoro.</w:t>
            </w:r>
          </w:p>
        </w:tc>
        <w:tc>
          <w:tcPr>
            <w:gridSpan w:val="3"/>
            <w:tcBorders>
              <w:top w:color="000000" w:space="0" w:sz="0" w:val="nil"/>
              <w:bottom w:color="000000" w:space="0" w:sz="0" w:val="nil"/>
              <w:right w:color="000000" w:space="0" w:sz="4" w:val="single"/>
            </w:tcBorders>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Scrive testi coesi e articolati con profondità, pertinenza, ricchezza di informazioni. Le caratteristiche del genere sono ben rispettate. Rispetta tutti i vincoli della consegna. Lo scopo generale dello scritto è evidente, come la pianificazione del lavoro. La comprensione è facile e cattura l’attenzione.</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nb</w:t>
            </w:r>
          </w:p>
        </w:tc>
        <w:tc>
          <w:tcPr>
            <w:tcBorders>
              <w:top w:color="000000" w:space="0" w:sz="0" w:val="nil"/>
              <w:bottom w:color="000000" w:space="0" w:sz="4" w:val="single"/>
            </w:tcBorders>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gridSpan w:val="3"/>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C">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BF">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5"/>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C2">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0" w:val="nil"/>
            </w:tcBorders>
          </w:tcPr>
          <w:p w:rsidR="00000000" w:rsidDel="00000000" w:rsidP="00000000" w:rsidRDefault="00000000" w:rsidRPr="00000000" w14:paraId="000000C7">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CA">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RISPETTO E USO DELLE CONVENZIONI GRAMMATICALI</w:t>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Riguarda l’uso delle convenzioni linguistiche: maiuscole-minuscole, ortografia, punteggiatura, segnalazioni di discorso diretto, l’inizio di un capoverso, regole grammaticali, dei verbi e dei connettivi.</w:t>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F4">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102">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4"/>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06">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0A">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10D">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11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sono numerosi errori di diversa natura tali da rendere il testo difficile da leggere e/o da comprendere.</w:t>
            </w:r>
          </w:p>
          <w:p w:rsidR="00000000" w:rsidDel="00000000" w:rsidP="00000000" w:rsidRDefault="00000000" w:rsidRPr="00000000" w14:paraId="00000111">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4"/>
            <w:tcBorders>
              <w:top w:color="000000" w:space="0" w:sz="0" w:val="nil"/>
              <w:bottom w:color="000000" w:space="0" w:sz="0" w:val="nil"/>
            </w:tcBorders>
          </w:tcPr>
          <w:p w:rsidR="00000000" w:rsidDel="00000000" w:rsidP="00000000" w:rsidRDefault="00000000" w:rsidRPr="00000000" w14:paraId="0000011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sono vari errori che si ripetono con una certa frequenza, ma chi legge è in grado di comprendere ciò che è stato scritto.</w:t>
            </w:r>
          </w:p>
          <w:p w:rsidR="00000000" w:rsidDel="00000000" w:rsidP="00000000" w:rsidRDefault="00000000" w:rsidRPr="00000000" w14:paraId="00000116">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3"/>
            <w:tcBorders>
              <w:top w:color="000000" w:space="0" w:sz="0" w:val="nil"/>
              <w:bottom w:color="000000" w:space="0" w:sz="0" w:val="nil"/>
            </w:tcBorders>
          </w:tcPr>
          <w:p w:rsidR="00000000" w:rsidDel="00000000" w:rsidP="00000000" w:rsidRDefault="00000000" w:rsidRPr="00000000" w14:paraId="0000011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lettura e la comprensione del testo non viene ostacolata dalla presenza di  pochi errori </w:t>
            </w:r>
          </w:p>
          <w:p w:rsidR="00000000" w:rsidDel="00000000" w:rsidP="00000000" w:rsidRDefault="00000000" w:rsidRPr="00000000" w14:paraId="0000011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grammaticali.</w:t>
            </w:r>
          </w:p>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3"/>
            <w:tcBorders>
              <w:top w:color="000000" w:space="0" w:sz="0" w:val="nil"/>
              <w:bottom w:color="000000" w:space="0" w:sz="0" w:val="nil"/>
              <w:right w:color="000000" w:space="0" w:sz="4" w:val="single"/>
            </w:tcBorders>
          </w:tcPr>
          <w:p w:rsidR="00000000" w:rsidDel="00000000" w:rsidP="00000000" w:rsidRDefault="00000000" w:rsidRPr="00000000" w14:paraId="0000011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è un uso corretto delle maiuscole, dell’ortografia, della punteggiatura e della grammatica, dei capoversi, dei segni di discorso diretto o indiretto. </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2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23">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2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26">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2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2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2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2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2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2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2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2F">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3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31">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3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34">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3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3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3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3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3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3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3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3D">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3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3F">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4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42">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4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4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4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4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4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4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4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4B">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4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4D">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4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0">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5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5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5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59">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5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5B">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5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E">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5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6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6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67">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gridSpan w:val="3"/>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8">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16B">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5"/>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16E">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0" w:val="nil"/>
            </w:tcBorders>
          </w:tcPr>
          <w:p w:rsidR="00000000" w:rsidDel="00000000" w:rsidP="00000000" w:rsidRDefault="00000000" w:rsidRPr="00000000" w14:paraId="00000173">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76">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18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STRUTTURA DELLA FRASE E DEL PERIODO</w:t>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19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Fa riferimento alla sintassi:  organizzazione della frase (soggetto, predicato complementi) e organizzazione di più frasi per formare un periodo.</w:t>
            </w: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1A0">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1AE">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4"/>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B2">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1B6">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1B9">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1BC">
            <w:pPr>
              <w:widowControl w:val="0"/>
              <w:spacing w:line="240" w:lineRule="auto"/>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Applica conoscenze relative alla sintassi tali da permettere una comunicazione appena comprensibile</w:t>
            </w:r>
            <w:r w:rsidDel="00000000" w:rsidR="00000000" w:rsidRPr="00000000">
              <w:rPr>
                <w:rFonts w:ascii="Times New Roman" w:cs="Times New Roman" w:eastAsia="Times New Roman" w:hAnsi="Times New Roman"/>
                <w:color w:val="ff0000"/>
                <w:rtl w:val="0"/>
              </w:rPr>
              <w:t xml:space="preserve">.</w:t>
            </w:r>
          </w:p>
          <w:p w:rsidR="00000000" w:rsidDel="00000000" w:rsidP="00000000" w:rsidRDefault="00000000" w:rsidRPr="00000000" w14:paraId="000001B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Spesso le frasi </w:t>
            </w:r>
            <w:r w:rsidDel="00000000" w:rsidR="00000000" w:rsidRPr="00000000">
              <w:rPr>
                <w:rFonts w:ascii="Times New Roman" w:cs="Times New Roman" w:eastAsia="Times New Roman" w:hAnsi="Times New Roman"/>
                <w:rtl w:val="0"/>
              </w:rPr>
              <w:t xml:space="preserve">sono incomplete, approssimative o non curate.</w:t>
            </w:r>
          </w:p>
        </w:tc>
        <w:tc>
          <w:tcPr>
            <w:gridSpan w:val="4"/>
            <w:tcBorders>
              <w:top w:color="000000" w:space="0" w:sz="0" w:val="nil"/>
              <w:bottom w:color="000000" w:space="0" w:sz="0" w:val="nil"/>
            </w:tcBorders>
          </w:tcPr>
          <w:p w:rsidR="00000000" w:rsidDel="00000000" w:rsidP="00000000" w:rsidRDefault="00000000" w:rsidRPr="00000000" w14:paraId="000001C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Applica conoscenze relative alla sintassi tali da permettere una comunicazione comprensibile, nonostante prevalga una struttura paratattica.</w:t>
            </w:r>
          </w:p>
        </w:tc>
        <w:tc>
          <w:tcPr>
            <w:gridSpan w:val="3"/>
            <w:tcBorders>
              <w:top w:color="000000" w:space="0" w:sz="0" w:val="nil"/>
              <w:bottom w:color="000000" w:space="0" w:sz="0" w:val="nil"/>
            </w:tcBorders>
          </w:tcPr>
          <w:p w:rsidR="00000000" w:rsidDel="00000000" w:rsidP="00000000" w:rsidRDefault="00000000" w:rsidRPr="00000000" w14:paraId="000001C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Applica conoscenze relative alla sintassi tali da permettere una corretta comunicazione. Le frasi sono per lo più ben costruite anche se l’uso del periodo complesso non è sempre sicuro.</w:t>
            </w:r>
          </w:p>
        </w:tc>
        <w:tc>
          <w:tcPr>
            <w:gridSpan w:val="3"/>
            <w:tcBorders>
              <w:top w:color="000000" w:space="0" w:sz="0" w:val="nil"/>
              <w:bottom w:color="000000" w:space="0" w:sz="0" w:val="nil"/>
              <w:right w:color="000000" w:space="0" w:sz="4" w:val="single"/>
            </w:tcBorders>
          </w:tcPr>
          <w:p w:rsidR="00000000" w:rsidDel="00000000" w:rsidP="00000000" w:rsidRDefault="00000000" w:rsidRPr="00000000" w14:paraId="000001C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Applica conoscenze relative alla sintassi tali da permettere una chiara ed efficace comunicazione, articolando frasi complesse.</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C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CC">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C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CF">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D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D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D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D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D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D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D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D8">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D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DA">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D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DD">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D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E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E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E6">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E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E8">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E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B">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E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E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F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F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1F4">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1F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F6">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1F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9">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1F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1F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F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0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02">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0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04">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0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7">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0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0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0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0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10">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gridSpan w:val="3"/>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11">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14">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17">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c>
          <w:tcPr>
            <w:gridSpan w:val="3"/>
            <w:tcBorders>
              <w:top w:color="000000" w:space="0" w:sz="4" w:val="single"/>
              <w:left w:color="000000" w:space="0" w:sz="0" w:val="nil"/>
              <w:bottom w:color="000000" w:space="0" w:sz="4" w:val="single"/>
            </w:tcBorders>
          </w:tcPr>
          <w:p w:rsidR="00000000" w:rsidDel="00000000" w:rsidP="00000000" w:rsidRDefault="00000000" w:rsidRPr="00000000" w14:paraId="0000021C">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1F">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2D">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USO DEL LESSICO</w:t>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3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Comprendere e usare in modo appropriato le parole del vocabolario della lingua italiana.</w:t>
            </w:r>
            <w:r w:rsidDel="00000000" w:rsidR="00000000" w:rsidRPr="00000000">
              <w:rPr>
                <w:rtl w:val="0"/>
              </w:rPr>
            </w:r>
          </w:p>
        </w:tc>
      </w:tr>
      <w:tr>
        <w:tc>
          <w:tcPr>
            <w:gridSpan w:val="14"/>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49">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4"/>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257">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4"/>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5B">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5F">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262">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4"/>
            <w:tcBorders>
              <w:top w:color="000000" w:space="0" w:sz="0" w:val="nil"/>
              <w:left w:color="000000" w:space="0" w:sz="4" w:val="single"/>
              <w:bottom w:color="000000" w:space="0" w:sz="0" w:val="nil"/>
            </w:tcBorders>
          </w:tcPr>
          <w:p w:rsidR="00000000" w:rsidDel="00000000" w:rsidP="00000000" w:rsidRDefault="00000000" w:rsidRPr="00000000" w14:paraId="0000026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Usa un lessico generico e ripetitivo.</w:t>
            </w:r>
            <w:r w:rsidDel="00000000" w:rsidR="00000000" w:rsidRPr="00000000">
              <w:rPr>
                <w:rtl w:val="0"/>
              </w:rPr>
            </w:r>
          </w:p>
        </w:tc>
        <w:tc>
          <w:tcPr>
            <w:gridSpan w:val="4"/>
            <w:tcBorders>
              <w:top w:color="000000" w:space="0" w:sz="0" w:val="nil"/>
              <w:bottom w:color="000000" w:space="0" w:sz="0" w:val="nil"/>
            </w:tcBorders>
          </w:tcPr>
          <w:p w:rsidR="00000000" w:rsidDel="00000000" w:rsidP="00000000" w:rsidRDefault="00000000" w:rsidRPr="00000000" w14:paraId="0000026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Usa un lessico semplice e adeguato.</w:t>
            </w:r>
          </w:p>
        </w:tc>
        <w:tc>
          <w:tcPr>
            <w:gridSpan w:val="3"/>
            <w:tcBorders>
              <w:top w:color="000000" w:space="0" w:sz="0" w:val="nil"/>
              <w:bottom w:color="000000" w:space="0" w:sz="0" w:val="nil"/>
            </w:tcBorders>
          </w:tcPr>
          <w:p w:rsidR="00000000" w:rsidDel="00000000" w:rsidP="00000000" w:rsidRDefault="00000000" w:rsidRPr="00000000" w14:paraId="0000026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Usa un lessico nel complesso appropriato e adeguato.</w:t>
            </w:r>
          </w:p>
        </w:tc>
        <w:tc>
          <w:tcPr>
            <w:gridSpan w:val="3"/>
            <w:tcBorders>
              <w:top w:color="000000" w:space="0" w:sz="0" w:val="nil"/>
              <w:bottom w:color="000000" w:space="0" w:sz="0" w:val="nil"/>
              <w:right w:color="000000" w:space="0" w:sz="4" w:val="single"/>
            </w:tcBorders>
          </w:tcPr>
          <w:p w:rsidR="00000000" w:rsidDel="00000000" w:rsidP="00000000" w:rsidRDefault="00000000" w:rsidRPr="00000000" w14:paraId="0000027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Usa un lessico ricco e appropriato.</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7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74">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7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7">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7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7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7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80">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8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82">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8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85">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8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8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8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8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8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8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8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8E">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8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90">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9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93">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9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9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9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9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9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9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9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9C">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9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9E">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9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1">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A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AA">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2A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AC">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14:paraId="000002A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F">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2"/>
            <w:tcBorders>
              <w:top w:color="000000" w:space="0" w:sz="0" w:val="nil"/>
              <w:bottom w:color="000000" w:space="0" w:sz="4" w:val="single"/>
            </w:tcBorders>
          </w:tcPr>
          <w:p w:rsidR="00000000" w:rsidDel="00000000" w:rsidP="00000000" w:rsidRDefault="00000000" w:rsidRPr="00000000" w14:paraId="000002B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B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2B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B8">
            <w:pPr>
              <w:widowControl w:val="0"/>
              <w:spacing w:line="240" w:lineRule="auto"/>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B9">
      <w:pPr>
        <w:widowControl w:val="0"/>
        <w:spacing w:line="240" w:lineRule="auto"/>
        <w:ind w:left="0" w:firstLine="0"/>
        <w:jc w:val="both"/>
        <w:rPr>
          <w:rFonts w:ascii="Times New Roman" w:cs="Times New Roman" w:eastAsia="Times New Roman" w:hAnsi="Times New Roman"/>
        </w:rPr>
      </w:pPr>
      <w:r w:rsidDel="00000000" w:rsidR="00000000" w:rsidRPr="00000000">
        <w:rPr>
          <w:rtl w:val="0"/>
        </w:rPr>
      </w:r>
    </w:p>
    <w:tbl>
      <w:tblPr>
        <w:tblStyle w:val="Table3"/>
        <w:tblW w:w="9072.0" w:type="dxa"/>
        <w:jc w:val="left"/>
        <w:tblInd w:w="-5.0" w:type="dxa"/>
        <w:tblBorders>
          <w:insideH w:color="000000" w:space="0" w:sz="4" w:val="single"/>
          <w:insideV w:color="000000" w:space="0" w:sz="4" w:val="single"/>
        </w:tblBorders>
        <w:tblLayout w:type="fixed"/>
        <w:tblLook w:val="0000"/>
      </w:tblPr>
      <w:tblGrid>
        <w:gridCol w:w="290"/>
        <w:gridCol w:w="1692"/>
        <w:gridCol w:w="286"/>
        <w:gridCol w:w="288"/>
        <w:gridCol w:w="1700"/>
        <w:gridCol w:w="282"/>
        <w:gridCol w:w="284"/>
        <w:gridCol w:w="1698"/>
        <w:gridCol w:w="285"/>
        <w:gridCol w:w="284"/>
        <w:gridCol w:w="1697"/>
        <w:gridCol w:w="286"/>
        <w:tblGridChange w:id="0">
          <w:tblGrid>
            <w:gridCol w:w="290"/>
            <w:gridCol w:w="1692"/>
            <w:gridCol w:w="286"/>
            <w:gridCol w:w="288"/>
            <w:gridCol w:w="1700"/>
            <w:gridCol w:w="282"/>
            <w:gridCol w:w="284"/>
            <w:gridCol w:w="1698"/>
            <w:gridCol w:w="285"/>
            <w:gridCol w:w="284"/>
            <w:gridCol w:w="1697"/>
            <w:gridCol w:w="286"/>
          </w:tblGrid>
        </w:tblGridChange>
      </w:tblGrid>
      <w:tr>
        <w:tc>
          <w:tcPr>
            <w:gridSpan w:val="12"/>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BA">
            <w:pPr>
              <w:widowControl w:val="0"/>
              <w:spacing w:line="25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ATTEGGIAMENTO</w:t>
            </w:r>
          </w:p>
        </w:tc>
      </w:tr>
      <w:tr>
        <w:tc>
          <w:tcPr>
            <w:gridSpan w:val="12"/>
            <w:tcBorders>
              <w:top w:color="000000" w:space="0" w:sz="0" w:val="nil"/>
              <w:left w:color="000000" w:space="0" w:sz="4" w:val="single"/>
              <w:bottom w:color="000000" w:space="0" w:sz="0" w:val="nil"/>
              <w:right w:color="000000" w:space="0" w:sz="4" w:val="single"/>
            </w:tcBorders>
            <w:shd w:fill="000000" w:val="clear"/>
          </w:tcPr>
          <w:p w:rsidR="00000000" w:rsidDel="00000000" w:rsidP="00000000" w:rsidRDefault="00000000" w:rsidRPr="00000000" w14:paraId="000002C6">
            <w:pPr>
              <w:widowControl w:val="0"/>
              <w:spacing w:line="25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IMPEGNARSI PER L’ACCURATEZZA</w:t>
            </w:r>
          </w:p>
        </w:tc>
      </w:tr>
      <w:tr>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D2">
            <w:pPr>
              <w:widowControl w:val="0"/>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i w:val="1"/>
                <w:rtl w:val="0"/>
              </w:rPr>
              <w:t xml:space="preserve">È  dedicare tempo a verificare attentamente che quello che si fa  sia fatto bene e corretto. Per questo atteggiamento si esige che una persona non consideri perso il tempo dedicato a migliorare il proprio prodotto, si abbia pazienza e persistenza nel ricercare errori e difetti per migliorare quello che si è fatto, che si provi piacere ad avere e a vedere ben definito e curato il proprio prodotto.</w:t>
            </w:r>
            <w:r w:rsidDel="00000000" w:rsidR="00000000" w:rsidRPr="00000000">
              <w:rPr>
                <w:rtl w:val="0"/>
              </w:rPr>
            </w:r>
          </w:p>
        </w:tc>
      </w:tr>
      <w:tr>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DE">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3"/>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2EA">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ED">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2F0">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2F3">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F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dedica tempo a migliorare il proprio prodotto. Si irrita se richiesto di migliorare la sua comunicazione. Ha fretta di finire un lavoro per essere libero di fare altro. </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F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sempre presta molta attenzione a quello che fa. Non è sufficientemente consapevole dell’importanza di fare bene quello che deve fare. Rivede in maniera superficiale il prodotto eseguito e non sempre apporta le giuste modifiche necessarie perché non sente il motivo di farlo.</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F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Organizza il tempo disponibile per eseguire il suo lavoro in modo da avere un tempo da dedicare al miglioramento. Dedica tempo in maniera proficua alla revisione di quello che fa. Non è sensibile ai difetti perché non conosce bene gli standard del prodotto che deve fare e non apporta tutte le modifiche necessarie per migliorarlo.</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2F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Organizza il tempo disponibile per eseguire il suo lavoro in modo da avere un tempo da dedicare al suo miglioramento. Dedica tempo in maniera proficua alla revisione di quello che ha fatto. È sensibile ai difetti e si informa su come migliorarli se non ne è capace.</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0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0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0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0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0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0D">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0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tcBorders>
              <w:top w:color="000000" w:space="0" w:sz="0" w:val="nil"/>
              <w:bottom w:color="000000" w:space="0" w:sz="4" w:val="single"/>
            </w:tcBorders>
          </w:tcPr>
          <w:p w:rsidR="00000000" w:rsidDel="00000000" w:rsidP="00000000" w:rsidRDefault="00000000" w:rsidRPr="00000000" w14:paraId="0000030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19">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1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1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25">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2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2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2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3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31">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3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6">
            <w:pPr>
              <w:widowControl w:val="0"/>
              <w:spacing w:line="240" w:lineRule="auto"/>
              <w:jc w:val="center"/>
              <w:rPr>
                <w:rFonts w:ascii="Times New Roman" w:cs="Times New Roman" w:eastAsia="Times New Roman" w:hAnsi="Times New Roman"/>
              </w:rPr>
            </w:pPr>
            <w:bookmarkStart w:colFirst="0" w:colLast="0" w:name="_gjdgxs" w:id="0"/>
            <w:bookmarkEnd w:id="0"/>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3D">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gridSpan w:val="12"/>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E">
            <w:pPr>
              <w:widowControl w:val="0"/>
              <w:spacing w:line="240" w:lineRule="auto"/>
              <w:ind w:firstLine="284"/>
              <w:jc w:val="both"/>
              <w:rPr>
                <w:rFonts w:ascii="Times New Roman" w:cs="Times New Roman" w:eastAsia="Times New Roman" w:hAnsi="Times New Roman"/>
                <w:sz w:val="12"/>
                <w:szCs w:val="12"/>
              </w:rPr>
            </w:pPr>
            <w:r w:rsidDel="00000000" w:rsidR="00000000" w:rsidRPr="00000000">
              <w:rPr>
                <w:rtl w:val="0"/>
              </w:rPr>
            </w:r>
          </w:p>
        </w:tc>
      </w:tr>
      <w:tr>
        <w:tc>
          <w:tcPr>
            <w:gridSpan w:val="12"/>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4A">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5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ATTEGGIAMENTO</w:t>
            </w:r>
          </w:p>
        </w:tc>
      </w:tr>
      <w:tr>
        <w:tc>
          <w:tcPr>
            <w:gridSpan w:val="12"/>
            <w:tcBorders>
              <w:top w:color="000000" w:space="0" w:sz="0" w:val="nil"/>
              <w:left w:color="000000" w:space="0" w:sz="4" w:val="single"/>
              <w:bottom w:color="000000" w:space="0" w:sz="0" w:val="nil"/>
              <w:right w:color="000000" w:space="0" w:sz="4" w:val="single"/>
            </w:tcBorders>
            <w:shd w:fill="000000" w:val="clear"/>
          </w:tcPr>
          <w:p w:rsidR="00000000" w:rsidDel="00000000" w:rsidP="00000000" w:rsidRDefault="00000000" w:rsidRPr="00000000" w14:paraId="0000036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COMUNICARE CON PRECISIONE E ACCURATEZZA</w:t>
            </w:r>
          </w:p>
        </w:tc>
      </w:tr>
      <w:tr>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6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È il preoccuparsi che nel momento comunicativo il proprio messaggio scrittto o orale sia veramente compreso nel suo contenuto e intenzioni corrette. Spesso questo atteggiamento si esprime nella correzione di parole o nella ricerca di sinonimi, nella capacità empatica di pensare a come sarà compreso un testo da chi lo leggerà o ascolterà, nella scoperta di frasi ambigue o di non facile interpretazione, nel mettersi dalla parte di chi riceverà il messaggio prodotto… Tutti questi aspetti richiedono una disponibilità a migliorare la propria comunicazione.</w:t>
            </w:r>
            <w:r w:rsidDel="00000000" w:rsidR="00000000" w:rsidRPr="00000000">
              <w:rPr>
                <w:rtl w:val="0"/>
              </w:rPr>
            </w:r>
          </w:p>
        </w:tc>
      </w:tr>
      <w:tr>
        <w:tc>
          <w:tcPr>
            <w:gridSpan w:val="12"/>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7A">
            <w:pPr>
              <w:widowControl w:val="0"/>
              <w:spacing w:line="240" w:lineRule="auto"/>
              <w:ind w:firstLine="284"/>
              <w:jc w:val="both"/>
              <w:rPr>
                <w:rFonts w:ascii="Times New Roman" w:cs="Times New Roman" w:eastAsia="Times New Roman" w:hAnsi="Times New Roman"/>
                <w:sz w:val="6"/>
                <w:szCs w:val="6"/>
              </w:rPr>
            </w:pPr>
            <w:r w:rsidDel="00000000" w:rsidR="00000000" w:rsidRPr="00000000">
              <w:rPr>
                <w:rtl w:val="0"/>
              </w:rPr>
            </w:r>
          </w:p>
        </w:tc>
      </w:tr>
      <w:tr>
        <w:tc>
          <w:tcPr>
            <w:gridSpan w:val="3"/>
            <w:tcBorders>
              <w:top w:color="000000" w:space="0" w:sz="0" w:val="nil"/>
              <w:left w:color="000000" w:space="0" w:sz="4" w:val="single"/>
              <w:bottom w:color="000000" w:space="0" w:sz="0" w:val="nil"/>
              <w:right w:color="ffffff" w:space="0" w:sz="12" w:val="single"/>
            </w:tcBorders>
            <w:shd w:fill="000000" w:val="clear"/>
          </w:tcPr>
          <w:p w:rsidR="00000000" w:rsidDel="00000000" w:rsidP="00000000" w:rsidRDefault="00000000" w:rsidRPr="00000000" w14:paraId="00000386">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F-E (livello iniziale)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89">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D-C (livello base)</w:t>
            </w:r>
          </w:p>
        </w:tc>
        <w:tc>
          <w:tcPr>
            <w:gridSpan w:val="3"/>
            <w:tcBorders>
              <w:top w:color="000000" w:space="0" w:sz="0" w:val="nil"/>
              <w:left w:color="ffffff" w:space="0" w:sz="12" w:val="single"/>
              <w:bottom w:color="000000" w:space="0" w:sz="0" w:val="nil"/>
              <w:right w:color="ffffff" w:space="0" w:sz="12" w:val="single"/>
            </w:tcBorders>
            <w:shd w:fill="000000" w:val="clear"/>
          </w:tcPr>
          <w:p w:rsidR="00000000" w:rsidDel="00000000" w:rsidP="00000000" w:rsidRDefault="00000000" w:rsidRPr="00000000" w14:paraId="0000038C">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B (livello intermedio)</w:t>
            </w:r>
          </w:p>
        </w:tc>
        <w:tc>
          <w:tcPr>
            <w:gridSpan w:val="3"/>
            <w:tcBorders>
              <w:top w:color="000000" w:space="0" w:sz="0" w:val="nil"/>
              <w:left w:color="ffffff" w:space="0" w:sz="12" w:val="single"/>
              <w:bottom w:color="000000" w:space="0" w:sz="0" w:val="nil"/>
              <w:right w:color="000000" w:space="0" w:sz="4" w:val="single"/>
            </w:tcBorders>
            <w:shd w:fill="000000" w:val="clear"/>
          </w:tcPr>
          <w:p w:rsidR="00000000" w:rsidDel="00000000" w:rsidP="00000000" w:rsidRDefault="00000000" w:rsidRPr="00000000" w14:paraId="0000038F">
            <w:pPr>
              <w:widowControl w:val="0"/>
              <w:spacing w:line="240" w:lineRule="auto"/>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A (livello elevato)</w:t>
            </w:r>
          </w:p>
        </w:tc>
      </w:tr>
      <w:tr>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testi semplici poveri di idee e banali. Non si preoccupa del destinatario, dello scopo, della situazione, della possibile comprensione che può avere quello che dice. Spesso il contenuto è semplicemente proposto senza la dovuta ricchezza di dettagli che lo renderebbero più chiaro o senza le dovute giustificazioni che renderebbero accettabile quanto detto.</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testi semplici il suo modo di comunicare raggiunge un livello inferiore a quello adatto alla sua età. Non si preoccupa del destinatario, dello scopo, della situazione, della possibile comprensione che può avere quello che dice. Spesso il contenuto è semplicemente proposto senza cura nelle parole che usa o senza le dovute giustificazioni che renderebbero accettabile quanto detto.</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testi curati ma non fino al dettaglio o al particolare. Si preoccupa che il messaggio sia adatto al destinatario, allo scopo, alla situazione, alla possibile comprensione che può avere quello che dice. Il contenuto è proposto con ricchezza di dettagli formali che lo rendono più chiaro o con le dovute giustificazioni che rendono accettabile quanto detto.</w:t>
            </w:r>
          </w:p>
        </w:tc>
        <w:tc>
          <w:tcPr>
            <w:gridSpan w:val="3"/>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9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testi curati fino al dettaglio o al particolare. Si preoccupa affinché il messaggio sia adatto al destinatario, allo scopo, alla situazione, alla possibile comprensione che può avere quello che dice. Spesso il contenuto è proposto con la dovuta ricchezza di dettagli che lo rendono più chiaro o con le dovute giustificazioni che rendono accettabile quanto detto.</w:t>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9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9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A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A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A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A9">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A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A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A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A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B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B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B5">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B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B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B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BD">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B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C1">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C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9">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A">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CB">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C">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CD">
            <w:pPr>
              <w:widowControl w:val="0"/>
              <w:spacing w:line="240" w:lineRule="auto"/>
              <w:jc w:val="center"/>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14:paraId="000003C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CF">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0">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1">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D2">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3">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4">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D5">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6">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D7">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3D8">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D9">
            <w:pPr>
              <w:widowControl w:val="0"/>
              <w:spacing w:line="240" w:lineRule="auto"/>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DA">
      <w:pPr>
        <w:widowControl w:val="0"/>
        <w:spacing w:line="240" w:lineRule="auto"/>
        <w:ind w:firstLine="284"/>
        <w:jc w:val="both"/>
        <w:rPr>
          <w:rFonts w:ascii="Times New Roman" w:cs="Times New Roman" w:eastAsia="Times New Roman" w:hAnsi="Times New Roman"/>
        </w:rPr>
      </w:pPr>
      <w:r w:rsidDel="00000000" w:rsidR="00000000" w:rsidRPr="00000000">
        <w:rPr>
          <w:rtl w:val="0"/>
        </w:rPr>
      </w:r>
    </w:p>
    <w:tbl>
      <w:tblPr>
        <w:tblStyle w:val="Table4"/>
        <w:tblW w:w="9070.0" w:type="dxa"/>
        <w:jc w:val="left"/>
        <w:tblInd w:w="0.0" w:type="dxa"/>
        <w:tblBorders>
          <w:insideH w:color="000000" w:space="0" w:sz="4" w:val="single"/>
          <w:insideV w:color="000000" w:space="0" w:sz="4" w:val="single"/>
        </w:tblBorders>
        <w:tblLayout w:type="fixed"/>
        <w:tblLook w:val="0000"/>
      </w:tblPr>
      <w:tblGrid>
        <w:gridCol w:w="9070"/>
        <w:tblGridChange w:id="0">
          <w:tblGrid>
            <w:gridCol w:w="9070"/>
          </w:tblGrid>
        </w:tblGridChange>
      </w:tblGrid>
      <w:tr>
        <w:tc>
          <w:tcPr>
            <w:tcBorders>
              <w:top w:color="000000" w:space="0" w:sz="0" w:val="nil"/>
              <w:left w:color="000000" w:space="0" w:sz="0" w:val="nil"/>
              <w:bottom w:color="000000" w:space="0" w:sz="4" w:val="single"/>
            </w:tcBorders>
          </w:tcPr>
          <w:p w:rsidR="00000000" w:rsidDel="00000000" w:rsidP="00000000" w:rsidRDefault="00000000" w:rsidRPr="00000000" w14:paraId="000003DB">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DC">
            <w:pPr>
              <w:widowControl w:val="0"/>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tc>
      </w:tr>
      <w:t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DD">
            <w:pPr>
              <w:widowControl w:val="0"/>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PROGRESSO</w:t>
            </w:r>
          </w:p>
        </w:tc>
      </w:tr>
      <w:t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DE">
            <w:pPr>
              <w:widowControl w:val="0"/>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DF">
            <w:pPr>
              <w:widowControl w:val="0"/>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Rispetto al compito precedente penso di essere migliorato</w:t>
            </w:r>
          </w:p>
          <w:p w:rsidR="00000000" w:rsidDel="00000000" w:rsidP="00000000" w:rsidRDefault="00000000" w:rsidRPr="00000000" w14:paraId="000003E0">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3E1">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3E2">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3E3">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3E4">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5">
            <w:pPr>
              <w:widowControl w:val="0"/>
              <w:tabs>
                <w:tab w:val="right" w:pos="8964"/>
              </w:tabs>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Rispetto al compito precedente penso di essere migliorato</w:t>
            </w:r>
          </w:p>
          <w:p w:rsidR="00000000" w:rsidDel="00000000" w:rsidP="00000000" w:rsidRDefault="00000000" w:rsidRPr="00000000" w14:paraId="000003E6">
            <w:pPr>
              <w:widowControl w:val="0"/>
              <w:tabs>
                <w:tab w:val="right" w:pos="896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3E7">
            <w:pPr>
              <w:widowControl w:val="0"/>
              <w:tabs>
                <w:tab w:val="right" w:pos="8964"/>
              </w:tabs>
              <w:spacing w:line="240" w:lineRule="auto"/>
              <w:jc w:val="both"/>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3E8">
            <w:pPr>
              <w:widowControl w:val="0"/>
              <w:spacing w:line="240" w:lineRule="auto"/>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3E9">
      <w:pPr>
        <w:widowControl w:val="0"/>
        <w:tabs>
          <w:tab w:val="left" w:pos="1502"/>
          <w:tab w:val="left" w:pos="3004"/>
          <w:tab w:val="left" w:pos="4506"/>
          <w:tab w:val="left" w:pos="6008"/>
        </w:tabs>
        <w:spacing w:line="240" w:lineRule="auto"/>
        <w:ind w:firstLine="284"/>
        <w:jc w:val="center"/>
        <w:rPr>
          <w:rFonts w:ascii="Times New Roman" w:cs="Times New Roman" w:eastAsia="Times New Roman" w:hAnsi="Times New Roman"/>
          <w:sz w:val="8"/>
          <w:szCs w:val="8"/>
        </w:rPr>
      </w:pPr>
      <w:r w:rsidDel="00000000" w:rsidR="00000000" w:rsidRPr="00000000">
        <w:rPr>
          <w:rtl w:val="0"/>
        </w:rPr>
      </w:r>
    </w:p>
    <w:p w:rsidR="00000000" w:rsidDel="00000000" w:rsidP="00000000" w:rsidRDefault="00000000" w:rsidRPr="00000000" w14:paraId="000003EA">
      <w:pPr>
        <w:widowControl w:val="0"/>
        <w:spacing w:line="240" w:lineRule="auto"/>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B">
      <w:pPr>
        <w:widowControl w:val="0"/>
        <w:spacing w:line="240" w:lineRule="auto"/>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C">
      <w:pPr>
        <w:ind w:firstLine="220"/>
        <w:jc w:val="both"/>
        <w:rPr/>
      </w:pPr>
      <w:r w:rsidDel="00000000" w:rsidR="00000000" w:rsidRPr="00000000">
        <w:rPr>
          <w:rtl w:val="0"/>
        </w:rPr>
      </w:r>
    </w:p>
    <w:p w:rsidR="00000000" w:rsidDel="00000000" w:rsidP="00000000" w:rsidRDefault="00000000" w:rsidRPr="00000000" w14:paraId="000003ED">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